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AC6742">
        <w:rPr>
          <w:rFonts w:ascii="Times New Roman" w:hAnsi="Times New Roman" w:cs="Times New Roman"/>
          <w:b/>
          <w:sz w:val="28"/>
          <w:szCs w:val="28"/>
          <w:u w:val="single"/>
        </w:rPr>
        <w:t xml:space="preserve">MARÇO </w:t>
      </w:r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A610A5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E430D4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7A407C">
        <w:rPr>
          <w:rFonts w:ascii="Times New Roman" w:hAnsi="Times New Roman" w:cs="Times New Roman"/>
          <w:sz w:val="28"/>
          <w:szCs w:val="28"/>
        </w:rPr>
        <w:t>: Auxiliar Legislativo I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7A407C">
        <w:rPr>
          <w:rFonts w:ascii="Times New Roman" w:hAnsi="Times New Roman" w:cs="Times New Roman"/>
          <w:sz w:val="28"/>
          <w:szCs w:val="28"/>
        </w:rPr>
        <w:t xml:space="preserve">:  </w:t>
      </w:r>
      <w:r w:rsidR="00A610A5">
        <w:rPr>
          <w:rFonts w:ascii="Times New Roman" w:hAnsi="Times New Roman" w:cs="Times New Roman"/>
          <w:sz w:val="28"/>
          <w:szCs w:val="28"/>
        </w:rPr>
        <w:t>0</w:t>
      </w:r>
      <w:r w:rsidR="00AC6742">
        <w:rPr>
          <w:rFonts w:ascii="Times New Roman" w:hAnsi="Times New Roman" w:cs="Times New Roman"/>
          <w:sz w:val="28"/>
          <w:szCs w:val="28"/>
        </w:rPr>
        <w:t>3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7A407C">
        <w:rPr>
          <w:rFonts w:ascii="Times New Roman" w:hAnsi="Times New Roman" w:cs="Times New Roman"/>
          <w:sz w:val="28"/>
          <w:szCs w:val="28"/>
        </w:rPr>
        <w:t xml:space="preserve">: R$ </w:t>
      </w:r>
      <w:r w:rsidR="00AC6742">
        <w:rPr>
          <w:rFonts w:ascii="Times New Roman" w:hAnsi="Times New Roman" w:cs="Times New Roman"/>
          <w:sz w:val="28"/>
          <w:szCs w:val="28"/>
        </w:rPr>
        <w:t>135</w:t>
      </w:r>
      <w:r w:rsidR="00C549D4">
        <w:rPr>
          <w:rFonts w:ascii="Times New Roman" w:hAnsi="Times New Roman" w:cs="Times New Roman"/>
          <w:sz w:val="28"/>
          <w:szCs w:val="28"/>
        </w:rPr>
        <w:t>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</w:t>
      </w:r>
      <w:r w:rsidR="006A1A5D">
        <w:rPr>
          <w:rFonts w:ascii="Times New Roman" w:hAnsi="Times New Roman" w:cs="Times New Roman"/>
          <w:sz w:val="28"/>
          <w:szCs w:val="28"/>
        </w:rPr>
        <w:t xml:space="preserve">: </w:t>
      </w:r>
      <w:r w:rsidR="00AC6742">
        <w:rPr>
          <w:rFonts w:ascii="Times New Roman" w:hAnsi="Times New Roman" w:cs="Times New Roman"/>
          <w:sz w:val="28"/>
          <w:szCs w:val="28"/>
        </w:rPr>
        <w:t>11 a 13.03.20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1A5D">
        <w:rPr>
          <w:rFonts w:ascii="Times New Roman" w:hAnsi="Times New Roman" w:cs="Times New Roman"/>
          <w:sz w:val="28"/>
          <w:szCs w:val="28"/>
        </w:rPr>
        <w:t>Porto Alegre</w:t>
      </w:r>
      <w:r w:rsidR="00C549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17F22" w:rsidRDefault="007A407C" w:rsidP="001D349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</w:t>
      </w:r>
      <w:r w:rsidR="00F17F22">
        <w:rPr>
          <w:rFonts w:ascii="Times New Roman" w:hAnsi="Times New Roman" w:cs="Times New Roman"/>
          <w:sz w:val="28"/>
          <w:szCs w:val="28"/>
        </w:rPr>
        <w:t xml:space="preserve"> </w:t>
      </w:r>
      <w:r w:rsidR="007C5D2A">
        <w:rPr>
          <w:rFonts w:ascii="Times New Roman" w:hAnsi="Times New Roman" w:cs="Times New Roman"/>
          <w:sz w:val="28"/>
          <w:szCs w:val="28"/>
        </w:rPr>
        <w:t xml:space="preserve">Curso: O Impacto das Eleições de 2020 na Administração Pública Municipal e </w:t>
      </w:r>
      <w:proofErr w:type="gramStart"/>
      <w:r w:rsidR="007C5D2A">
        <w:rPr>
          <w:rFonts w:ascii="Times New Roman" w:hAnsi="Times New Roman" w:cs="Times New Roman"/>
          <w:sz w:val="28"/>
          <w:szCs w:val="28"/>
        </w:rPr>
        <w:t xml:space="preserve">na </w:t>
      </w:r>
      <w:r w:rsidR="00517A58">
        <w:rPr>
          <w:rFonts w:ascii="Times New Roman" w:hAnsi="Times New Roman" w:cs="Times New Roman"/>
          <w:sz w:val="28"/>
          <w:szCs w:val="28"/>
        </w:rPr>
        <w:t xml:space="preserve"> </w:t>
      </w:r>
      <w:r w:rsidR="007C5D2A">
        <w:rPr>
          <w:rFonts w:ascii="Times New Roman" w:hAnsi="Times New Roman" w:cs="Times New Roman"/>
          <w:sz w:val="28"/>
          <w:szCs w:val="28"/>
        </w:rPr>
        <w:t>Câmara</w:t>
      </w:r>
      <w:proofErr w:type="gramEnd"/>
      <w:r w:rsidR="007C5D2A">
        <w:rPr>
          <w:rFonts w:ascii="Times New Roman" w:hAnsi="Times New Roman" w:cs="Times New Roman"/>
          <w:sz w:val="28"/>
          <w:szCs w:val="28"/>
        </w:rPr>
        <w:t xml:space="preserve"> de Vereadores</w:t>
      </w:r>
    </w:p>
    <w:p w:rsidR="00FD5264" w:rsidRDefault="00FD5264" w:rsidP="007C5D2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264" w:rsidRDefault="00FD5264" w:rsidP="00FD526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264" w:rsidRDefault="00FD5264" w:rsidP="00FD526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Augusto</w:t>
      </w:r>
      <w:r w:rsidR="00517A58">
        <w:rPr>
          <w:rFonts w:ascii="Times New Roman" w:hAnsi="Times New Roman" w:cs="Times New Roman"/>
          <w:b/>
          <w:sz w:val="28"/>
          <w:szCs w:val="28"/>
        </w:rPr>
        <w:t xml:space="preserve"> Alves </w:t>
      </w:r>
      <w:proofErr w:type="spellStart"/>
      <w:r w:rsidR="00517A58">
        <w:rPr>
          <w:rFonts w:ascii="Times New Roman" w:hAnsi="Times New Roman" w:cs="Times New Roman"/>
          <w:b/>
          <w:sz w:val="28"/>
          <w:szCs w:val="28"/>
        </w:rPr>
        <w:t>Sabbado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 xml:space="preserve">: Auxiliar Legislativo </w:t>
      </w:r>
      <w:r w:rsidR="00517A58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>:  03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R$ 135,00</w:t>
      </w:r>
    </w:p>
    <w:p w:rsidR="00FD5264" w:rsidRDefault="00FD5264" w:rsidP="00FD526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</w:t>
      </w:r>
      <w:r>
        <w:rPr>
          <w:rFonts w:ascii="Times New Roman" w:hAnsi="Times New Roman" w:cs="Times New Roman"/>
          <w:sz w:val="28"/>
          <w:szCs w:val="28"/>
        </w:rPr>
        <w:t>: 11 a 13.03.20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Porto Alegre/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D5264" w:rsidRDefault="00FD5264" w:rsidP="00517A58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Curso: O Impacto das Eleições de 2020 na Administração Pública Municipal e na </w:t>
      </w:r>
      <w:r w:rsidR="00517A5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Câmara de Vereadores</w:t>
      </w:r>
      <w:bookmarkStart w:id="0" w:name="_GoBack"/>
      <w:bookmarkEnd w:id="0"/>
    </w:p>
    <w:p w:rsidR="00FD5264" w:rsidRDefault="00FD5264" w:rsidP="007C5D2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1D349C" w:rsidP="001D349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90D0F"/>
    <w:rsid w:val="001D349C"/>
    <w:rsid w:val="002004CC"/>
    <w:rsid w:val="00204F88"/>
    <w:rsid w:val="00211F86"/>
    <w:rsid w:val="00332992"/>
    <w:rsid w:val="0033445B"/>
    <w:rsid w:val="003647F3"/>
    <w:rsid w:val="003F605D"/>
    <w:rsid w:val="00415151"/>
    <w:rsid w:val="004648F7"/>
    <w:rsid w:val="004E0867"/>
    <w:rsid w:val="004E322C"/>
    <w:rsid w:val="00517A58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36160"/>
    <w:rsid w:val="007A0C86"/>
    <w:rsid w:val="007A407C"/>
    <w:rsid w:val="007C5D2A"/>
    <w:rsid w:val="00800897"/>
    <w:rsid w:val="00814CEC"/>
    <w:rsid w:val="00877005"/>
    <w:rsid w:val="00902170"/>
    <w:rsid w:val="009224F1"/>
    <w:rsid w:val="009F3FA4"/>
    <w:rsid w:val="00A262DD"/>
    <w:rsid w:val="00A610A5"/>
    <w:rsid w:val="00AB7396"/>
    <w:rsid w:val="00AC6742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E236B6"/>
    <w:rsid w:val="00E3248C"/>
    <w:rsid w:val="00E430D4"/>
    <w:rsid w:val="00EE640F"/>
    <w:rsid w:val="00F076C7"/>
    <w:rsid w:val="00F17F22"/>
    <w:rsid w:val="00F53583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94B6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6</cp:revision>
  <cp:lastPrinted>2017-08-07T13:15:00Z</cp:lastPrinted>
  <dcterms:created xsi:type="dcterms:W3CDTF">2019-05-03T10:46:00Z</dcterms:created>
  <dcterms:modified xsi:type="dcterms:W3CDTF">2020-04-01T11:55:00Z</dcterms:modified>
</cp:coreProperties>
</file>