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4F3C42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4F3C42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Giuliano Araujo Tonial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6A1A5D">
        <w:rPr>
          <w:rFonts w:ascii="Times New Roman" w:hAnsi="Times New Roman" w:cs="Times New Roman"/>
          <w:sz w:val="28"/>
          <w:szCs w:val="28"/>
        </w:rPr>
        <w:t>03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>
        <w:rPr>
          <w:rFonts w:ascii="Times New Roman" w:hAnsi="Times New Roman" w:cs="Times New Roman"/>
          <w:sz w:val="28"/>
          <w:szCs w:val="28"/>
        </w:rPr>
        <w:t>445,</w:t>
      </w:r>
      <w:r w:rsidR="00C549D4">
        <w:rPr>
          <w:rFonts w:ascii="Times New Roman" w:hAnsi="Times New Roman" w:cs="Times New Roman"/>
          <w:sz w:val="28"/>
          <w:szCs w:val="28"/>
        </w:rPr>
        <w:t>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6A1A5D">
        <w:rPr>
          <w:rFonts w:ascii="Times New Roman" w:hAnsi="Times New Roman" w:cs="Times New Roman"/>
          <w:sz w:val="28"/>
          <w:szCs w:val="28"/>
        </w:rPr>
        <w:t>: 2</w:t>
      </w:r>
      <w:r w:rsidR="004F3C42">
        <w:rPr>
          <w:rFonts w:ascii="Times New Roman" w:hAnsi="Times New Roman" w:cs="Times New Roman"/>
          <w:sz w:val="28"/>
          <w:szCs w:val="28"/>
        </w:rPr>
        <w:t>2</w:t>
      </w:r>
      <w:r w:rsidR="006A1A5D">
        <w:rPr>
          <w:rFonts w:ascii="Times New Roman" w:hAnsi="Times New Roman" w:cs="Times New Roman"/>
          <w:sz w:val="28"/>
          <w:szCs w:val="28"/>
        </w:rPr>
        <w:t>, 2</w:t>
      </w:r>
      <w:r w:rsidR="004F3C42">
        <w:rPr>
          <w:rFonts w:ascii="Times New Roman" w:hAnsi="Times New Roman" w:cs="Times New Roman"/>
          <w:sz w:val="28"/>
          <w:szCs w:val="28"/>
        </w:rPr>
        <w:t>3</w:t>
      </w:r>
      <w:r w:rsidR="006A1A5D">
        <w:rPr>
          <w:rFonts w:ascii="Times New Roman" w:hAnsi="Times New Roman" w:cs="Times New Roman"/>
          <w:sz w:val="28"/>
          <w:szCs w:val="28"/>
        </w:rPr>
        <w:t xml:space="preserve"> e 2</w:t>
      </w:r>
      <w:r w:rsidR="004F3C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1A5D">
        <w:rPr>
          <w:rFonts w:ascii="Times New Roman" w:hAnsi="Times New Roman" w:cs="Times New Roman"/>
          <w:sz w:val="28"/>
          <w:szCs w:val="28"/>
        </w:rPr>
        <w:t>0</w:t>
      </w:r>
      <w:r w:rsidR="004F3C42">
        <w:rPr>
          <w:rFonts w:ascii="Times New Roman" w:hAnsi="Times New Roman" w:cs="Times New Roman"/>
          <w:sz w:val="28"/>
          <w:szCs w:val="28"/>
        </w:rPr>
        <w:t>5</w:t>
      </w:r>
      <w:r w:rsidR="006A1A5D">
        <w:rPr>
          <w:rFonts w:ascii="Times New Roman" w:hAnsi="Times New Roman" w:cs="Times New Roman"/>
          <w:sz w:val="28"/>
          <w:szCs w:val="28"/>
        </w:rPr>
        <w:t>.2019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F3C42">
        <w:rPr>
          <w:rFonts w:ascii="Times New Roman" w:hAnsi="Times New Roman" w:cs="Times New Roman"/>
          <w:sz w:val="28"/>
          <w:szCs w:val="28"/>
        </w:rPr>
        <w:t>Seminário “Processo de Implantação das Ouvidorias Municipais”</w:t>
      </w:r>
      <w:bookmarkStart w:id="0" w:name="_GoBack"/>
      <w:bookmarkEnd w:id="0"/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A724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3</cp:revision>
  <cp:lastPrinted>2017-08-07T13:15:00Z</cp:lastPrinted>
  <dcterms:created xsi:type="dcterms:W3CDTF">2019-06-05T13:03:00Z</dcterms:created>
  <dcterms:modified xsi:type="dcterms:W3CDTF">2019-06-05T13:05:00Z</dcterms:modified>
</cp:coreProperties>
</file>